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C80" w:rsidRPr="00371C80" w:rsidRDefault="00371C80" w:rsidP="00371C80">
      <w:pPr>
        <w:shd w:val="clear" w:color="auto" w:fill="FFFFFF"/>
        <w:spacing w:after="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Детские кресла и ремни безопасности</w:t>
      </w:r>
    </w:p>
    <w:p w:rsidR="00371C80" w:rsidRPr="00371C80" w:rsidRDefault="00371C80" w:rsidP="00371C80">
      <w:pPr>
        <w:shd w:val="clear" w:color="auto" w:fill="FFFFFF"/>
        <w:spacing w:after="0" w:line="40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 автокресла по возрасту</w:t>
      </w:r>
    </w:p>
    <w:p w:rsidR="00371C80" w:rsidRPr="00371C80" w:rsidRDefault="00371C80" w:rsidP="00371C80">
      <w:pPr>
        <w:shd w:val="clear" w:color="auto" w:fill="FFFFFF"/>
        <w:spacing w:after="0" w:line="39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системы для передвижения юных пассажиров видоизменяются в зависимости от возраста ребенка и веса ребенка. Ранее все устройства для перевозки детей должны были соответствовать нормам ГОСТ Р 41. 44- 2005. Однако в 2020 году документ отменили. Теперь детские удерживающие устройства должны соответствовать </w:t>
      </w:r>
      <w:hyperlink r:id="rId4" w:history="1">
        <w:r w:rsidRPr="00371C80">
          <w:rPr>
            <w:rStyle w:val="a3"/>
            <w:rFonts w:ascii="Times New Roman" w:eastAsia="Times New Roman" w:hAnsi="Times New Roman" w:cs="Times New Roman"/>
            <w:color w:val="0075FF"/>
            <w:sz w:val="28"/>
            <w:szCs w:val="28"/>
            <w:lang w:eastAsia="ru-RU"/>
          </w:rPr>
          <w:t>Европейскому стандарту ЕСЕ 44</w:t>
        </w:r>
      </w:hyperlink>
      <w:r w:rsidRPr="0037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1C80" w:rsidRPr="00371C80" w:rsidRDefault="00371C80" w:rsidP="00371C80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дети быстро растут, существуют автокресла, которые можно подстраивать под разные возрасты. Такие сиденья удобны, когда ребенок из кресла одной группы уже вырос, а для другого еще мал. Как правило, покупка универсального сиденья обходится дешевле автокресел разных групп, но в безопасности им уступает.</w:t>
      </w:r>
    </w:p>
    <w:p w:rsidR="00371C80" w:rsidRPr="00371C80" w:rsidRDefault="00371C80" w:rsidP="00371C80">
      <w:pPr>
        <w:shd w:val="clear" w:color="auto" w:fill="FFFFFF"/>
        <w:spacing w:after="0" w:line="40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Расположение кресла</w:t>
      </w:r>
    </w:p>
    <w:p w:rsidR="00371C80" w:rsidRPr="00371C80" w:rsidRDefault="00371C80" w:rsidP="00371C80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до 6 месяцев малыша в специальном автокресле следуют размещать на сидении боком, до года – спиной, после года – лицом.</w:t>
      </w:r>
    </w:p>
    <w:p w:rsidR="00371C80" w:rsidRPr="00371C80" w:rsidRDefault="00371C80" w:rsidP="00371C80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каком именно месте должно стоять детское автокресло – за водителем, посередине заднего сидения или за передним пассажирским сидением – не регламентируется. Безопаснее всего поместить его за водителем, но так родителю за рулем неудобно следить за малышом. Поэтому логичнее поставить кресло посередине заднего сидения или за передним пассажирским сидением транспортного средства.</w:t>
      </w:r>
    </w:p>
    <w:p w:rsidR="00371C80" w:rsidRPr="00371C80" w:rsidRDefault="00371C80" w:rsidP="00371C80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автокресло с малышом стоит на переднем сидении, то рекомендуется отключить подушку безопасности, которая в случае ДТП только навредит ребенку.</w:t>
      </w:r>
    </w:p>
    <w:p w:rsidR="00371C80" w:rsidRPr="00371C80" w:rsidRDefault="00371C80" w:rsidP="00371C80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в автомобиле детские удерживающие устройства и размещать в них детей нужно в соответствии с руководством по эксплуатации таких систем. Они могут крепиться как с помощью ремней безопасности, так и удерживающей системы ISOFIX.</w:t>
      </w:r>
    </w:p>
    <w:p w:rsidR="00371C80" w:rsidRPr="00371C80" w:rsidRDefault="00371C80" w:rsidP="00371C80">
      <w:pPr>
        <w:shd w:val="clear" w:color="auto" w:fill="FFFFFF"/>
        <w:spacing w:after="0" w:line="405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Ремень безопасности на переднем и заднем сидениях</w:t>
      </w:r>
    </w:p>
    <w:p w:rsidR="00371C80" w:rsidRPr="00371C80" w:rsidRDefault="00371C80" w:rsidP="00371C8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Ремнем безопасности без </w:t>
      </w:r>
      <w:proofErr w:type="spellStart"/>
      <w:r w:rsidRPr="0037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спецкресла</w:t>
      </w:r>
      <w:proofErr w:type="spellEnd"/>
      <w:r w:rsidRPr="0037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пользоваться, когда ребенок достиг 12 лет и роста 1,5 метра. При этом школьник может сидеть как на переднем сидении, так и на заднем.</w:t>
      </w:r>
    </w:p>
    <w:p w:rsidR="00371C80" w:rsidRDefault="00371C80" w:rsidP="00371C80">
      <w:pPr>
        <w:shd w:val="clear" w:color="auto" w:fill="FFFFFF"/>
        <w:spacing w:after="0" w:line="60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C80" w:rsidRDefault="00371C80" w:rsidP="00371C80">
      <w:pPr>
        <w:shd w:val="clear" w:color="auto" w:fill="FFFFFF"/>
        <w:spacing w:after="0" w:line="60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C80" w:rsidRPr="00371C80" w:rsidRDefault="00371C80" w:rsidP="00371C80">
      <w:pPr>
        <w:shd w:val="clear" w:color="auto" w:fill="FFFFFF"/>
        <w:spacing w:after="0" w:line="60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371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Ответственность и штрафы</w:t>
      </w:r>
    </w:p>
    <w:p w:rsidR="00371C80" w:rsidRPr="00371C80" w:rsidRDefault="00371C80" w:rsidP="00371C80">
      <w:pPr>
        <w:shd w:val="clear" w:color="auto" w:fill="FFFFFF"/>
        <w:spacing w:after="0" w:line="405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Штраф за перевозку детей без автокресла</w:t>
      </w:r>
    </w:p>
    <w:p w:rsidR="00371C80" w:rsidRPr="00371C80" w:rsidRDefault="00371C80" w:rsidP="00371C8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Штраф за отсутствие детского кресла отличается в зависимости от того, кто совершил нарушение. Согласно</w:t>
      </w:r>
      <w:hyperlink r:id="rId5" w:history="1">
        <w:r w:rsidRPr="00371C80">
          <w:rPr>
            <w:rFonts w:ascii="Times New Roman" w:eastAsia="Times New Roman" w:hAnsi="Times New Roman" w:cs="Times New Roman"/>
            <w:color w:val="0075FF"/>
            <w:sz w:val="28"/>
            <w:szCs w:val="28"/>
            <w:u w:val="single"/>
            <w:lang w:eastAsia="ru-RU"/>
          </w:rPr>
          <w:t xml:space="preserve"> </w:t>
        </w:r>
      </w:hyperlink>
      <w:hyperlink r:id="rId6" w:tgtFrame="_blank" w:history="1">
        <w:r w:rsidRPr="00371C80">
          <w:rPr>
            <w:rFonts w:ascii="Times New Roman" w:eastAsia="Times New Roman" w:hAnsi="Times New Roman" w:cs="Times New Roman"/>
            <w:color w:val="0075FF"/>
            <w:sz w:val="28"/>
            <w:szCs w:val="28"/>
            <w:u w:val="single"/>
            <w:lang w:eastAsia="ru-RU"/>
          </w:rPr>
          <w:t>статье</w:t>
        </w:r>
      </w:hyperlink>
      <w:r w:rsidRPr="0037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12.23 КоАП РФ "Нарушение правил перевозки людей", физическое лицо (например, родитель, родственник) должно заплатить 3 тысячи рублей, должностное (например, воспитатель, учитель, таксист) - 25 тысяч рублей, юридическое (например, школа, таксомоторная компания) - 100 тысяч рублей.</w:t>
      </w:r>
    </w:p>
    <w:p w:rsidR="00371C80" w:rsidRPr="00371C80" w:rsidRDefault="00371C80" w:rsidP="00371C8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Возможна оплата штрафа с 50% скидкой в течение 20 дней с момента передачи гражданину постановления.</w:t>
      </w:r>
    </w:p>
    <w:p w:rsidR="00371C80" w:rsidRPr="00371C80" w:rsidRDefault="00371C80" w:rsidP="00371C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1C80" w:rsidRPr="00371C80" w:rsidRDefault="00371C80" w:rsidP="00371C80">
      <w:pPr>
        <w:shd w:val="clear" w:color="auto" w:fill="FFFFFF"/>
        <w:spacing w:after="0" w:line="40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Штраф за неправильную перевозку детей</w:t>
      </w:r>
    </w:p>
    <w:p w:rsidR="00371C80" w:rsidRPr="00371C80" w:rsidRDefault="00371C80" w:rsidP="00371C80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Аналогичные штрафные санкции – от 3 тысяч до 100 тысяч рублей могут наложить, если:</w:t>
      </w:r>
    </w:p>
    <w:p w:rsidR="00371C80" w:rsidRPr="00371C80" w:rsidRDefault="00371C80" w:rsidP="00371C80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автокресло явно не подходит ребенку по телосложению;</w:t>
      </w:r>
    </w:p>
    <w:p w:rsidR="00371C80" w:rsidRPr="00371C80" w:rsidRDefault="00371C80" w:rsidP="00371C80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автокресле находится более одного ребенка;</w:t>
      </w:r>
    </w:p>
    <w:p w:rsidR="00371C80" w:rsidRPr="00371C80" w:rsidRDefault="00371C80" w:rsidP="00371C80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автокресло не зафиксировано в соответствии с инструкцией по эксплуатации.</w:t>
      </w:r>
    </w:p>
    <w:p w:rsidR="00371C80" w:rsidRPr="00371C80" w:rsidRDefault="00371C80" w:rsidP="00371C80">
      <w:pPr>
        <w:shd w:val="clear" w:color="auto" w:fill="FFFFFF"/>
        <w:spacing w:after="0" w:line="40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Штраф за оставление в автомобиле</w:t>
      </w:r>
    </w:p>
    <w:p w:rsidR="00371C80" w:rsidRPr="00371C80" w:rsidRDefault="00371C80" w:rsidP="00371C80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пункту 12.8 ПДД РФ, водителю запрещается оставлять в автомобиле на время его стоянки ребенка в возрасте младше 7 лет без присмотра совершеннолетнего человека.</w:t>
      </w:r>
    </w:p>
    <w:p w:rsidR="00371C80" w:rsidRPr="00371C80" w:rsidRDefault="00371C80" w:rsidP="00371C80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относится только к стоянке машины. Во время остановки (на время, не превышающее 5 минут) можно оставить ребенка и без присмотра.</w:t>
      </w:r>
    </w:p>
    <w:p w:rsidR="00371C80" w:rsidRPr="00371C80" w:rsidRDefault="00371C80" w:rsidP="00371C80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Штраф за оставление ребенка в авто без взрослых может быть наложен по </w:t>
      </w:r>
      <w:hyperlink r:id="rId7" w:tgtFrame="_blank" w:history="1">
        <w:r w:rsidRPr="00371C80">
          <w:rPr>
            <w:rFonts w:ascii="Times New Roman" w:eastAsia="Times New Roman" w:hAnsi="Times New Roman" w:cs="Times New Roman"/>
            <w:color w:val="0075FF"/>
            <w:sz w:val="28"/>
            <w:szCs w:val="28"/>
            <w:u w:val="single"/>
            <w:lang w:eastAsia="ru-RU"/>
          </w:rPr>
          <w:t>части</w:t>
        </w:r>
      </w:hyperlink>
      <w:r w:rsidRPr="0037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или части 5 статьи 12.19 КоАП РФ: в Москве или Санкт-Петербурге на сумму 2 500 рублей, в остальных регионах - предупреждение или на сумму 500 рублей.</w:t>
      </w:r>
    </w:p>
    <w:p w:rsidR="00371C80" w:rsidRPr="00371C80" w:rsidRDefault="00371C80" w:rsidP="00371C80">
      <w:pPr>
        <w:shd w:val="clear" w:color="auto" w:fill="FFFFFF"/>
        <w:spacing w:after="0" w:line="40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Штраф за пьяное вождение с ребенком</w:t>
      </w:r>
    </w:p>
    <w:p w:rsidR="00371C80" w:rsidRPr="00371C80" w:rsidRDefault="00371C80" w:rsidP="00371C80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статье 12.8 КоАП РФ, за езду в пьяном виде водителям грозит штраф в размере 30 тысяч рублей с лишением прав на 1,5-2 года. Отдельного наказания для тех, кто нетрезвым перевозит детей, пока не предусмотрено.</w:t>
      </w:r>
    </w:p>
    <w:p w:rsidR="002C51A5" w:rsidRPr="00371C80" w:rsidRDefault="002C51A5" w:rsidP="00371C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51A5" w:rsidRPr="0037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80"/>
    <w:rsid w:val="002C51A5"/>
    <w:rsid w:val="0037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C186"/>
  <w15:chartTrackingRefBased/>
  <w15:docId w15:val="{C686D63B-635A-47FB-B7AB-260AA517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C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1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3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270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00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91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8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69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40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847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733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93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6342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9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37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600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4520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51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4661/b9c0a2b651b7f06f5693cd2e77f04ff473f50f2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661/d52f28ae1e5997454d6d32a4336104e34ae0c87d/" TargetMode="External"/><Relationship Id="rId5" Type="http://schemas.openxmlformats.org/officeDocument/2006/relationships/hyperlink" Target="http://www.consultant.ru/document/cons_doc_LAW_34661/d52f28ae1e5997454d6d32a4336104e34ae0c87d/" TargetMode="External"/><Relationship Id="rId4" Type="http://schemas.openxmlformats.org/officeDocument/2006/relationships/hyperlink" Target="https://prav-voditel.ru/wp-content/uploads/2019/05/ECE-44-v-redaktsii-ot-27.02.2014-RU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MicroSpace-pk1</dc:creator>
  <cp:keywords/>
  <dc:description/>
  <cp:lastModifiedBy>MicroSpace-pk1</cp:lastModifiedBy>
  <cp:revision>1</cp:revision>
  <dcterms:created xsi:type="dcterms:W3CDTF">2021-08-23T10:16:00Z</dcterms:created>
  <dcterms:modified xsi:type="dcterms:W3CDTF">2021-08-23T10:18:00Z</dcterms:modified>
</cp:coreProperties>
</file>